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8BA3" w14:textId="77777777" w:rsidR="00FF3E9F" w:rsidRDefault="00FF3E9F" w:rsidP="00FF3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SAFETY DATA SHEET</w:t>
      </w:r>
    </w:p>
    <w:p w14:paraId="4B60B306" w14:textId="77777777" w:rsidR="00FF3E9F" w:rsidRDefault="00FF3E9F" w:rsidP="00FF3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SKINSCIPAC INC.</w:t>
      </w:r>
    </w:p>
    <w:p w14:paraId="57C0B99B" w14:textId="77777777" w:rsidR="00FF3E9F" w:rsidRDefault="00FF3E9F" w:rsidP="00FF3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12774 VIA GRIMALDI, DEL MAR, CA 92014 USA</w:t>
      </w:r>
    </w:p>
    <w:p w14:paraId="179D53A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099E766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IDENTIFICATION</w:t>
      </w:r>
    </w:p>
    <w:p w14:paraId="1F2FF26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Identifier: PRIORI</w:t>
      </w:r>
    </w:p>
    <w:p w14:paraId="0D7335B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2934EC">
        <w:rPr>
          <w:rFonts w:ascii="Times New Roman" w:hAnsi="Times New Roman" w:cs="Times New Roman"/>
          <w:sz w:val="20"/>
          <w:szCs w:val="20"/>
        </w:rPr>
        <w:t>Retexturizing</w:t>
      </w:r>
      <w:r>
        <w:rPr>
          <w:rFonts w:ascii="Times New Roman" w:hAnsi="Times New Roman" w:cs="Times New Roman"/>
          <w:sz w:val="20"/>
          <w:szCs w:val="20"/>
        </w:rPr>
        <w:t xml:space="preserve"> Kit</w:t>
      </w:r>
    </w:p>
    <w:p w14:paraId="17E1186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Issue Date: November 28</w:t>
      </w:r>
      <w:r w:rsidRPr="00FF3E9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2018</w:t>
      </w:r>
    </w:p>
    <w:p w14:paraId="31712C1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Version: 01</w:t>
      </w:r>
    </w:p>
    <w:p w14:paraId="5DB5229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Recommended Use: Cosmetic</w:t>
      </w:r>
    </w:p>
    <w:p w14:paraId="08FC78C3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58B1810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HAZARD(S) IDENTIFICATION</w:t>
      </w:r>
    </w:p>
    <w:p w14:paraId="2CAF6EC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 known.</w:t>
      </w:r>
    </w:p>
    <w:p w14:paraId="613A0A4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0AA9504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COMPOSITION/INFORMATION ON INGREDIENTS</w:t>
      </w:r>
    </w:p>
    <w:p w14:paraId="1C78E79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DESCRIPTION: </w:t>
      </w:r>
    </w:p>
    <w:p w14:paraId="6559701C" w14:textId="77777777" w:rsidR="002934EC" w:rsidRDefault="002934EC" w:rsidP="002934E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Q+SOD Fx210 - Active Cleanser</w:t>
      </w:r>
      <w:r w:rsidR="00FF3E9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A Light Yellow, Creamy, Smooth, Slightly Viscous,</w:t>
      </w:r>
    </w:p>
    <w:p w14:paraId="332EBD5C" w14:textId="77777777" w:rsidR="002934EC" w:rsidRDefault="002934EC" w:rsidP="002934E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Homogenous Liquid with a mild odor of Cucumber </w:t>
      </w:r>
    </w:p>
    <w:p w14:paraId="23234E70" w14:textId="77777777" w:rsidR="002934EC" w:rsidRDefault="002934EC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LCA Fx160 - 2xfoliant </w:t>
      </w:r>
      <w:proofErr w:type="spellStart"/>
      <w:r>
        <w:rPr>
          <w:rFonts w:ascii="Times New Roman" w:hAnsi="Times New Roman" w:cs="Times New Roman"/>
          <w:sz w:val="20"/>
          <w:szCs w:val="20"/>
        </w:rPr>
        <w:t>Peel+Scrub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84D444" w14:textId="77777777" w:rsidR="002934EC" w:rsidRDefault="00FF3E9F" w:rsidP="002934E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LCA Fx140 - </w:t>
      </w:r>
      <w:r w:rsidR="002934EC">
        <w:rPr>
          <w:rFonts w:ascii="Times New Roman" w:hAnsi="Times New Roman" w:cs="Times New Roman"/>
          <w:sz w:val="20"/>
          <w:szCs w:val="20"/>
        </w:rPr>
        <w:t>A slightly off-white, homogenous, gritty lotion with a</w:t>
      </w:r>
    </w:p>
    <w:p w14:paraId="2ECFE34F" w14:textId="77777777" w:rsidR="002934EC" w:rsidRDefault="002934EC" w:rsidP="002934E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characteristic odor of Grapefruit. Produces lather when</w:t>
      </w:r>
    </w:p>
    <w:p w14:paraId="785026C9" w14:textId="77777777" w:rsidR="002934EC" w:rsidRDefault="002934EC" w:rsidP="002934E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rubbed onto face or hands with addition of small amount of</w:t>
      </w:r>
    </w:p>
    <w:p w14:paraId="35ECEC19" w14:textId="77777777" w:rsidR="001522FF" w:rsidRDefault="002934EC" w:rsidP="002934E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water. </w:t>
      </w:r>
    </w:p>
    <w:p w14:paraId="5D2A5751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FLASH POINT: N/A</w:t>
      </w:r>
    </w:p>
    <w:p w14:paraId="3C64AF4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ETHANOL: N/A</w:t>
      </w:r>
    </w:p>
    <w:p w14:paraId="7DA4B2A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DIETHYL PHTHALATE: N/A</w:t>
      </w:r>
    </w:p>
    <w:p w14:paraId="32674AB3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t-BUTYL ALCOHOL: N/A</w:t>
      </w:r>
    </w:p>
    <w:p w14:paraId="3FA9832E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651A407E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FIRST AID MEASURES</w:t>
      </w:r>
    </w:p>
    <w:p w14:paraId="3B29183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Seek medical attention if adverse reactions or symptoms occur.</w:t>
      </w:r>
    </w:p>
    <w:p w14:paraId="3293964E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SkinSciPac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Inc. EMERGENCY:</w:t>
      </w:r>
    </w:p>
    <w:p w14:paraId="62FA066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12774 Via Grimaldi 1-800-605-8564</w:t>
      </w:r>
    </w:p>
    <w:p w14:paraId="2CD37B2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 Mar, CA 92014</w:t>
      </w:r>
    </w:p>
    <w:p w14:paraId="482743D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USA</w:t>
      </w:r>
    </w:p>
    <w:p w14:paraId="2562079D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3CCAE59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FIRE FIGHTING MEASURES</w:t>
      </w:r>
    </w:p>
    <w:p w14:paraId="4ED64CE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applicable, use appropriate method (water, CO2, foam, dry chemical) depending</w:t>
      </w:r>
    </w:p>
    <w:p w14:paraId="0E5160F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fire class.</w:t>
      </w:r>
    </w:p>
    <w:p w14:paraId="630085F1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261F559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ACCIDENTAL RELEASE MEASURES</w:t>
      </w:r>
    </w:p>
    <w:p w14:paraId="1B22DF3E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Dike spill, use absorbent material, and scoop up.</w:t>
      </w:r>
    </w:p>
    <w:p w14:paraId="23DB042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243AE93E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HANDLING AND STORING</w:t>
      </w:r>
    </w:p>
    <w:p w14:paraId="0312B54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Keep containers tightly sealed.</w:t>
      </w:r>
    </w:p>
    <w:p w14:paraId="7FC1691D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39EA7533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EXPOSURE CONTROLS/PERSONAL PROTECTION</w:t>
      </w:r>
    </w:p>
    <w:p w14:paraId="729EF313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information:</w:t>
      </w:r>
    </w:p>
    <w:p w14:paraId="56E02007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/ HYGIENIC PRACTICES: Normal FDA Good Manufacturing Practices</w:t>
      </w:r>
    </w:p>
    <w:p w14:paraId="6F399DC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GLOVES AND EYE PROTECTION: Recommended</w:t>
      </w:r>
    </w:p>
    <w:p w14:paraId="106606ED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VENTILATION: General room ventilation should be adequate</w:t>
      </w:r>
    </w:p>
    <w:p w14:paraId="352477D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PROTECTIVE CLOTHING: n/a</w:t>
      </w:r>
    </w:p>
    <w:p w14:paraId="5316EA8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312FC19D" w14:textId="3AE3C241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PAGE </w:t>
      </w:r>
      <w:r w:rsidR="006F62EF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OF </w:t>
      </w:r>
      <w:r w:rsidR="006F62EF">
        <w:rPr>
          <w:rFonts w:ascii="Times New Roman" w:hAnsi="Times New Roman" w:cs="Times New Roman"/>
          <w:sz w:val="22"/>
          <w:szCs w:val="22"/>
        </w:rPr>
        <w:t>2</w:t>
      </w:r>
    </w:p>
    <w:p w14:paraId="6B12C01B" w14:textId="77777777" w:rsidR="006F62EF" w:rsidRDefault="006F62E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16861E0" w14:textId="77777777" w:rsidR="006F62EF" w:rsidRDefault="006F62E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02380F3" w14:textId="4960CB69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9. PHYSICAL AND CHEMICAL PROPERTIES</w:t>
      </w:r>
    </w:p>
    <w:p w14:paraId="3D16A6BF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Analysis Value</w:t>
      </w:r>
    </w:p>
    <w:p w14:paraId="2907B74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Brookfield Viscosity 2,500 </w:t>
      </w:r>
      <w:r w:rsidR="001522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34EC">
        <w:rPr>
          <w:rFonts w:ascii="Times New Roman" w:hAnsi="Times New Roman" w:cs="Times New Roman"/>
          <w:sz w:val="20"/>
          <w:szCs w:val="20"/>
        </w:rPr>
        <w:t>48</w:t>
      </w:r>
      <w:r w:rsidR="001522FF">
        <w:rPr>
          <w:rFonts w:ascii="Times New Roman" w:hAnsi="Times New Roman" w:cs="Times New Roman"/>
          <w:sz w:val="20"/>
          <w:szCs w:val="20"/>
        </w:rPr>
        <w:t>,000</w:t>
      </w:r>
      <w:r>
        <w:rPr>
          <w:rFonts w:ascii="Times New Roman" w:hAnsi="Times New Roman" w:cs="Times New Roman"/>
          <w:sz w:val="20"/>
          <w:szCs w:val="20"/>
        </w:rPr>
        <w:t xml:space="preserve"> CPS @ 25 °C</w:t>
      </w:r>
    </w:p>
    <w:p w14:paraId="280E894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Flash Point N/A</w:t>
      </w:r>
    </w:p>
    <w:p w14:paraId="50B5B0B3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 </w:t>
      </w:r>
      <w:r w:rsidR="001522FF">
        <w:rPr>
          <w:rFonts w:ascii="Times New Roman" w:hAnsi="Times New Roman" w:cs="Times New Roman"/>
          <w:sz w:val="20"/>
          <w:szCs w:val="20"/>
        </w:rPr>
        <w:t>3.44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n±Ñ˛" w:hAnsi="n±Ñ˛" w:cs="n±Ñ˛"/>
          <w:sz w:val="20"/>
          <w:szCs w:val="20"/>
        </w:rPr>
        <w:t xml:space="preserve">– </w:t>
      </w:r>
      <w:r w:rsidR="002934EC">
        <w:rPr>
          <w:rFonts w:ascii="Times New Roman" w:hAnsi="Times New Roman" w:cs="Times New Roman"/>
          <w:sz w:val="20"/>
          <w:szCs w:val="20"/>
        </w:rPr>
        <w:t>5.1</w:t>
      </w:r>
      <w:r>
        <w:rPr>
          <w:rFonts w:ascii="Times New Roman" w:hAnsi="Times New Roman" w:cs="Times New Roman"/>
          <w:sz w:val="20"/>
          <w:szCs w:val="20"/>
        </w:rPr>
        <w:t xml:space="preserve"> @ 25 °C</w:t>
      </w:r>
    </w:p>
    <w:p w14:paraId="6548B48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Specific Gravity </w:t>
      </w:r>
      <w:r w:rsidR="002934EC">
        <w:rPr>
          <w:rFonts w:ascii="Times New Roman" w:hAnsi="Times New Roman" w:cs="Times New Roman"/>
          <w:sz w:val="20"/>
          <w:szCs w:val="20"/>
        </w:rPr>
        <w:t>0.990</w:t>
      </w:r>
      <w:r>
        <w:rPr>
          <w:rFonts w:ascii="Times New Roman" w:hAnsi="Times New Roman" w:cs="Times New Roman"/>
          <w:sz w:val="20"/>
          <w:szCs w:val="20"/>
        </w:rPr>
        <w:t xml:space="preserve"> - 1.</w:t>
      </w:r>
      <w:r w:rsidR="001522FF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 xml:space="preserve"> @ 25 °C</w:t>
      </w:r>
    </w:p>
    <w:p w14:paraId="3143197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763452A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STABILITY AND REACTIVITY</w:t>
      </w:r>
    </w:p>
    <w:p w14:paraId="5052BC0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REACTIVITY HAZARD: Minimal, </w:t>
      </w:r>
      <w:proofErr w:type="gramStart"/>
      <w:r>
        <w:rPr>
          <w:rFonts w:ascii="Times New Roman" w:hAnsi="Times New Roman" w:cs="Times New Roman"/>
          <w:sz w:val="20"/>
          <w:szCs w:val="20"/>
        </w:rPr>
        <w:t>Normally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stable, does not react with water.</w:t>
      </w:r>
    </w:p>
    <w:p w14:paraId="11038A8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DECOMPOSITION: Not determined.</w:t>
      </w:r>
    </w:p>
    <w:p w14:paraId="4FE6CCF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POLYMERIZATION: Will not occur.</w:t>
      </w:r>
    </w:p>
    <w:p w14:paraId="6451EAB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35A7015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TOXICOLOGICAL INFORMATION</w:t>
      </w:r>
    </w:p>
    <w:p w14:paraId="62EA6427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information: Safety approved for personal use as directed.</w:t>
      </w:r>
    </w:p>
    <w:p w14:paraId="5511234E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0D8439D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ECOLOGICAL INFORMATION</w:t>
      </w:r>
    </w:p>
    <w:p w14:paraId="24AB79B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determined: Dispose of according to Federal, State, and Local Regulations.</w:t>
      </w:r>
    </w:p>
    <w:p w14:paraId="616868E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7D8DF59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DISPOSAL CONSIDERATIONS</w:t>
      </w:r>
    </w:p>
    <w:p w14:paraId="4A142D4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Dispose of according to Federal, State, and Local Regulations.</w:t>
      </w:r>
    </w:p>
    <w:p w14:paraId="0319BAE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0D244661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TRANSPORT INFORMATION</w:t>
      </w:r>
    </w:p>
    <w:p w14:paraId="43ACA087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CONSUMER PACKAGING</w:t>
      </w:r>
    </w:p>
    <w:p w14:paraId="509728B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GROUND: NOT REGULATED</w:t>
      </w:r>
    </w:p>
    <w:p w14:paraId="52028CB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WATER: NOT REGULATED</w:t>
      </w:r>
    </w:p>
    <w:p w14:paraId="46DD08D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AIR: NOT REGULATED</w:t>
      </w:r>
    </w:p>
    <w:p w14:paraId="28A9216F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OTHER THAN CONSUMER PACKAGING</w:t>
      </w:r>
    </w:p>
    <w:p w14:paraId="7B74666E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GROUND: NOT REGULATED</w:t>
      </w:r>
    </w:p>
    <w:p w14:paraId="3B8A7243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WATER: NOT REGULATED</w:t>
      </w:r>
    </w:p>
    <w:p w14:paraId="494E482F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AIR: NOT REGULATED</w:t>
      </w:r>
    </w:p>
    <w:p w14:paraId="5B3416B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according to Federal, State, and Local Regulations.</w:t>
      </w:r>
    </w:p>
    <w:p w14:paraId="7858CDB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01D9A24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REGULATORY INFORMATION</w:t>
      </w:r>
    </w:p>
    <w:p w14:paraId="153356B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determined: Dispose of according to Federal, State, and Local Regulations.</w:t>
      </w:r>
    </w:p>
    <w:p w14:paraId="6D933513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6ABC20A1" w14:textId="77777777" w:rsidR="006F62EF" w:rsidRDefault="006F62EF" w:rsidP="006F62E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OTHER INFORMATION</w:t>
      </w:r>
    </w:p>
    <w:p w14:paraId="4E3CC1BD" w14:textId="77777777" w:rsidR="006F62EF" w:rsidRDefault="006F62EF" w:rsidP="006F62E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REVISION HISTORY</w:t>
      </w:r>
    </w:p>
    <w:p w14:paraId="0BE161A1" w14:textId="72FDA748" w:rsidR="006F62EF" w:rsidRDefault="006F62EF" w:rsidP="006F62E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 01, </w:t>
      </w:r>
      <w:r>
        <w:rPr>
          <w:rFonts w:ascii="Times New Roman" w:hAnsi="Times New Roman" w:cs="Times New Roman"/>
          <w:sz w:val="20"/>
          <w:szCs w:val="20"/>
        </w:rPr>
        <w:t>November 28th</w:t>
      </w:r>
      <w:r>
        <w:rPr>
          <w:rFonts w:ascii="Times New Roman" w:hAnsi="Times New Roman" w:cs="Times New Roman"/>
          <w:sz w:val="20"/>
          <w:szCs w:val="20"/>
        </w:rPr>
        <w:t>, 2018, NEW</w:t>
      </w:r>
    </w:p>
    <w:p w14:paraId="606B1B87" w14:textId="77777777" w:rsidR="006F62EF" w:rsidRDefault="006F62EF" w:rsidP="006F62E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preceding information is based on available data and is believed to be correct. However, no warranty</w:t>
      </w:r>
    </w:p>
    <w:p w14:paraId="080BF32C" w14:textId="77777777" w:rsidR="006F62EF" w:rsidRDefault="006F62EF" w:rsidP="006F62E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expressed or to be implied regarding the accuracy of this information, the results to be obtained from</w:t>
      </w:r>
    </w:p>
    <w:p w14:paraId="4D7C8C64" w14:textId="77777777" w:rsidR="006F62EF" w:rsidRDefault="006F62EF" w:rsidP="006F62E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use thereof or the hazards connected with the use of the material. Since this information contained</w:t>
      </w:r>
    </w:p>
    <w:p w14:paraId="3E22B504" w14:textId="77777777" w:rsidR="006F62EF" w:rsidRDefault="006F62EF" w:rsidP="006F62E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herein may be applied under conditions beyond our control and with which we may be unfamiliar,</w:t>
      </w:r>
    </w:p>
    <w:p w14:paraId="54872861" w14:textId="77777777" w:rsidR="006F62EF" w:rsidRDefault="006F62EF" w:rsidP="006F62E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SkinSciPac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Inc. does not assume any responsibility for the results of its use. This information is furnished</w:t>
      </w:r>
    </w:p>
    <w:p w14:paraId="6024E77B" w14:textId="77777777" w:rsidR="006F62EF" w:rsidRDefault="006F62EF" w:rsidP="006F62E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upon the conditions that the person receiving it shall make their own determinations of the effects,</w:t>
      </w:r>
    </w:p>
    <w:p w14:paraId="02D13626" w14:textId="77777777" w:rsidR="006F62EF" w:rsidRDefault="006F62EF" w:rsidP="006F62EF">
      <w:pPr>
        <w:pBdr>
          <w:bottom w:val="doub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properties, and protections, which pertain to their particular conditions.</w:t>
      </w:r>
    </w:p>
    <w:p w14:paraId="66E68FAB" w14:textId="77777777" w:rsidR="006F62EF" w:rsidRDefault="006F62EF" w:rsidP="006F62EF">
      <w:pPr>
        <w:rPr>
          <w:rFonts w:ascii="Times New Roman" w:hAnsi="Times New Roman" w:cs="Times New Roman"/>
          <w:sz w:val="22"/>
          <w:szCs w:val="22"/>
        </w:rPr>
      </w:pPr>
    </w:p>
    <w:p w14:paraId="43681562" w14:textId="39122DA4" w:rsidR="008953A4" w:rsidRDefault="00FF3E9F" w:rsidP="006F62EF">
      <w:r>
        <w:rPr>
          <w:rFonts w:ascii="Times New Roman" w:hAnsi="Times New Roman" w:cs="Times New Roman"/>
          <w:sz w:val="22"/>
          <w:szCs w:val="22"/>
        </w:rPr>
        <w:t xml:space="preserve">PAGE </w:t>
      </w:r>
      <w:r w:rsidR="006F62EF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OF </w:t>
      </w:r>
      <w:r w:rsidR="006F62EF">
        <w:rPr>
          <w:rFonts w:ascii="Times New Roman" w:hAnsi="Times New Roman" w:cs="Times New Roman"/>
          <w:sz w:val="22"/>
          <w:szCs w:val="22"/>
        </w:rPr>
        <w:t>2</w:t>
      </w:r>
    </w:p>
    <w:sectPr w:rsidR="008953A4" w:rsidSect="00C25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±Ñ˛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9F"/>
    <w:rsid w:val="001522FF"/>
    <w:rsid w:val="002934EC"/>
    <w:rsid w:val="006F62EF"/>
    <w:rsid w:val="008953A4"/>
    <w:rsid w:val="00C259F7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7EBF5"/>
  <w15:chartTrackingRefBased/>
  <w15:docId w15:val="{9CAF9A9E-3E6E-CE4F-9476-39E0D695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 Haberkorn</dc:creator>
  <cp:keywords/>
  <dc:description/>
  <cp:lastModifiedBy>Regis Haberkorn</cp:lastModifiedBy>
  <cp:revision>3</cp:revision>
  <dcterms:created xsi:type="dcterms:W3CDTF">2018-12-07T23:37:00Z</dcterms:created>
  <dcterms:modified xsi:type="dcterms:W3CDTF">2018-12-18T21:03:00Z</dcterms:modified>
</cp:coreProperties>
</file>